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92DF9" w:rsidRDefault="005E2681">
      <w:r w:rsidRPr="005E2681">
        <w:rPr>
          <w:noProof/>
          <w:lang w:eastAsia="ru-RU"/>
        </w:rPr>
        <w:drawing>
          <wp:inline distT="0" distB="0" distL="0" distR="0">
            <wp:extent cx="9251950" cy="6511586"/>
            <wp:effectExtent l="0" t="0" r="6350" b="3810"/>
            <wp:docPr id="1" name="Рисунок 1" descr="C:\Users\ruslan\Pictures\img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uslan\Pictures\img603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65115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681" w:rsidRDefault="005E2681"/>
    <w:p w:rsidR="005E2681" w:rsidRPr="005E2681" w:rsidRDefault="005E2681" w:rsidP="005E2681">
      <w:pPr>
        <w:shd w:val="clear" w:color="auto" w:fill="FFFFFF"/>
        <w:jc w:val="center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5E2681">
        <w:rPr>
          <w:rFonts w:ascii="Times New Roman" w:hAnsi="Times New Roman" w:cs="Times New Roman"/>
          <w:b/>
          <w:sz w:val="28"/>
          <w:szCs w:val="28"/>
          <w:lang w:val="tt-RU"/>
        </w:rPr>
        <w:lastRenderedPageBreak/>
        <w:t>Туган тел дәресләренә</w:t>
      </w:r>
      <w:r w:rsidRPr="005E268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календарь – тематик план </w:t>
      </w:r>
    </w:p>
    <w:p w:rsidR="005E2681" w:rsidRPr="005E2681" w:rsidRDefault="005E2681" w:rsidP="005E2681">
      <w:pPr>
        <w:shd w:val="clear" w:color="auto" w:fill="FFFFFF"/>
        <w:rPr>
          <w:rFonts w:ascii="Times New Roman" w:hAnsi="Times New Roman" w:cs="Times New Roman"/>
          <w:lang w:val="tt-RU"/>
        </w:rPr>
      </w:pPr>
    </w:p>
    <w:p w:rsidR="005E2681" w:rsidRPr="005E2681" w:rsidRDefault="005E2681" w:rsidP="005E2681">
      <w:pPr>
        <w:shd w:val="clear" w:color="auto" w:fill="FFFFFF"/>
        <w:rPr>
          <w:rFonts w:ascii="Times New Roman" w:hAnsi="Times New Roman" w:cs="Times New Roman"/>
          <w:lang w:val="tt-RU"/>
        </w:rPr>
      </w:pPr>
    </w:p>
    <w:p w:rsidR="005E2681" w:rsidRPr="005E2681" w:rsidRDefault="005E2681" w:rsidP="005E2681">
      <w:pPr>
        <w:shd w:val="clear" w:color="auto" w:fill="FFFFFF"/>
        <w:rPr>
          <w:rFonts w:ascii="Times New Roman" w:hAnsi="Times New Roman" w:cs="Times New Roman"/>
          <w:lang w:val="tt-RU"/>
        </w:rPr>
      </w:pPr>
    </w:p>
    <w:p w:rsidR="005E2681" w:rsidRPr="005E2681" w:rsidRDefault="005E2681" w:rsidP="005E2681">
      <w:pPr>
        <w:shd w:val="clear" w:color="auto" w:fill="FFFFFF"/>
        <w:rPr>
          <w:rFonts w:ascii="Times New Roman" w:hAnsi="Times New Roman" w:cs="Times New Roman"/>
          <w:bCs/>
          <w:spacing w:val="-7"/>
          <w:lang w:val="tt-RU"/>
        </w:rPr>
      </w:pPr>
      <w:r w:rsidRPr="005E2681">
        <w:rPr>
          <w:rFonts w:ascii="Times New Roman" w:hAnsi="Times New Roman" w:cs="Times New Roman"/>
          <w:lang w:val="tt-RU"/>
        </w:rPr>
        <w:t>Перспективалы башлангыч мәктәп “концепциясе һәм икенче буын гомумии белем бирү федераль дәүләт стандартлары таләпләренә нигезләнеп төзелгән туган тел дәресенә,яна укыту стандартлары таләпләрен искә алып , устерешле укыту принцеплары традицион белем бирү принцепларының үзара тыгыз бәйләнештә булуын тәэмин итә торган “Перспективалы башлангыч мәктәп” концепциясенә, А. Баттал исемендэге Зур Тигәнәле урта мәктәбенең 2021-2022 нчы уку  елы өчен</w:t>
      </w:r>
      <w:r w:rsidRPr="005E2681">
        <w:rPr>
          <w:rFonts w:ascii="Times New Roman" w:eastAsia="Calibri" w:hAnsi="Times New Roman" w:cs="Times New Roman"/>
          <w:lang w:val="tt-RU"/>
        </w:rPr>
        <w:t xml:space="preserve">    төзелгән укыту программасына </w:t>
      </w:r>
      <w:r w:rsidRPr="005E2681">
        <w:rPr>
          <w:rFonts w:ascii="Times New Roman" w:hAnsi="Times New Roman" w:cs="Times New Roman"/>
          <w:lang w:val="tt-RU"/>
        </w:rPr>
        <w:t xml:space="preserve"> нигезләнеп эшләнгән</w:t>
      </w:r>
      <w:r w:rsidRPr="005E2681">
        <w:rPr>
          <w:rFonts w:ascii="Times New Roman" w:hAnsi="Times New Roman" w:cs="Times New Roman"/>
          <w:u w:val="single"/>
          <w:lang w:val="tt-RU"/>
        </w:rPr>
        <w:t xml:space="preserve"> </w:t>
      </w:r>
      <w:r w:rsidRPr="005E2681">
        <w:rPr>
          <w:rFonts w:ascii="Times New Roman" w:hAnsi="Times New Roman" w:cs="Times New Roman"/>
          <w:lang w:val="tt-RU"/>
        </w:rPr>
        <w:t xml:space="preserve"> эш программасына һәм И.Х. Мияссарова,  К.Ф.Фәйзрахманова, 2 кисәктә,( Казан. “Мәгариф-Вакыт” нәшрияты  2013ел)  дәреслекләренә нигезләнеп атнага 1 сәгать исәбеннән елга 34 сәгать</w:t>
      </w:r>
      <w:r w:rsidRPr="005E2681">
        <w:rPr>
          <w:rFonts w:ascii="Times New Roman" w:hAnsi="Times New Roman" w:cs="Times New Roman"/>
          <w:b/>
          <w:lang w:val="tt-RU"/>
        </w:rPr>
        <w:t xml:space="preserve"> </w:t>
      </w:r>
      <w:r w:rsidRPr="005E2681">
        <w:rPr>
          <w:rFonts w:ascii="Times New Roman" w:hAnsi="Times New Roman" w:cs="Times New Roman"/>
          <w:lang w:val="tt-RU"/>
        </w:rPr>
        <w:t xml:space="preserve"> итеп төзелде.</w:t>
      </w:r>
      <w:r w:rsidRPr="005E2681">
        <w:rPr>
          <w:rFonts w:ascii="Times New Roman" w:hAnsi="Times New Roman" w:cs="Times New Roman"/>
          <w:bCs/>
          <w:spacing w:val="-7"/>
          <w:lang w:val="tt-RU"/>
        </w:rPr>
        <w:t xml:space="preserve"> </w:t>
      </w:r>
    </w:p>
    <w:p w:rsidR="005E2681" w:rsidRPr="005E2681" w:rsidRDefault="005E2681" w:rsidP="005E2681">
      <w:pPr>
        <w:rPr>
          <w:rFonts w:ascii="Times New Roman" w:hAnsi="Times New Roman" w:cs="Times New Roman"/>
          <w:lang w:val="tt-RU"/>
        </w:rPr>
      </w:pPr>
    </w:p>
    <w:tbl>
      <w:tblPr>
        <w:tblpPr w:leftFromText="180" w:rightFromText="180" w:bottomFromText="200" w:vertAnchor="text" w:horzAnchor="margin" w:tblpXSpec="center" w:tblpY="453"/>
        <w:tblW w:w="15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17"/>
        <w:gridCol w:w="11351"/>
        <w:gridCol w:w="16"/>
        <w:gridCol w:w="682"/>
        <w:gridCol w:w="1423"/>
        <w:gridCol w:w="17"/>
        <w:gridCol w:w="1395"/>
      </w:tblGrid>
      <w:tr w:rsidR="005E2681" w:rsidRPr="005E2681" w:rsidTr="00265BA3">
        <w:trPr>
          <w:trHeight w:val="517"/>
        </w:trPr>
        <w:tc>
          <w:tcPr>
            <w:tcW w:w="817" w:type="dxa"/>
            <w:vMerge w:val="restart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2681">
              <w:rPr>
                <w:rFonts w:ascii="Times New Roman" w:hAnsi="Times New Roman" w:cs="Times New Roman"/>
                <w:b/>
              </w:rPr>
              <w:t>№</w:t>
            </w:r>
          </w:p>
        </w:tc>
        <w:tc>
          <w:tcPr>
            <w:tcW w:w="11351" w:type="dxa"/>
            <w:vMerge w:val="restart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Д</w:t>
            </w:r>
            <w:proofErr w:type="spellStart"/>
            <w:r w:rsidRPr="005E2681">
              <w:rPr>
                <w:rFonts w:ascii="Times New Roman" w:hAnsi="Times New Roman" w:cs="Times New Roman"/>
                <w:b/>
              </w:rPr>
              <w:t>әрес</w:t>
            </w:r>
            <w:proofErr w:type="spellEnd"/>
            <w:r w:rsidRPr="005E2681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5E2681">
              <w:rPr>
                <w:rFonts w:ascii="Times New Roman" w:hAnsi="Times New Roman" w:cs="Times New Roman"/>
                <w:b/>
              </w:rPr>
              <w:t>темасы</w:t>
            </w:r>
            <w:proofErr w:type="spellEnd"/>
          </w:p>
        </w:tc>
        <w:tc>
          <w:tcPr>
            <w:tcW w:w="698" w:type="dxa"/>
            <w:gridSpan w:val="2"/>
            <w:vMerge w:val="restart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Сәг.саны</w:t>
            </w:r>
          </w:p>
        </w:tc>
        <w:tc>
          <w:tcPr>
            <w:tcW w:w="2835" w:type="dxa"/>
            <w:gridSpan w:val="3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Дата</w:t>
            </w:r>
          </w:p>
        </w:tc>
      </w:tr>
      <w:tr w:rsidR="005E2681" w:rsidRPr="005E2681" w:rsidTr="00265BA3">
        <w:trPr>
          <w:trHeight w:val="517"/>
        </w:trPr>
        <w:tc>
          <w:tcPr>
            <w:tcW w:w="817" w:type="dxa"/>
            <w:vMerge/>
            <w:vAlign w:val="center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51" w:type="dxa"/>
            <w:vMerge/>
            <w:vAlign w:val="center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98" w:type="dxa"/>
            <w:gridSpan w:val="2"/>
            <w:vMerge/>
            <w:vAlign w:val="center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23" w:type="dxa"/>
            <w:vAlign w:val="center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Үткәрү вакыты</w:t>
            </w:r>
          </w:p>
        </w:tc>
        <w:tc>
          <w:tcPr>
            <w:tcW w:w="1412" w:type="dxa"/>
            <w:gridSpan w:val="2"/>
            <w:vAlign w:val="center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Факт.</w:t>
            </w:r>
          </w:p>
        </w:tc>
      </w:tr>
      <w:tr w:rsidR="005E2681" w:rsidRPr="005E2681" w:rsidTr="00265BA3">
        <w:trPr>
          <w:trHeight w:val="32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1-2 сыйныфларда үткәннәрне кабатлау(6 сәг)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2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Алдагы сыйныфларда үткәннәрне кабатлау.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85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2.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Рәсем карау. “Җәйге ял”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62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3.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Авазлар һәм хәрефләр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3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4.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Сузык һәм тартык авазлар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3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5.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Иҗек. Сүзләрне юлдан юлга күчерү Ъ, Ь хәрефләре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277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6.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Я, ю, е хәрефләре. Алфавит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277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351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Сүз (17сәг)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280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7.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. Телнең сүзлек байлыгы.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5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8.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Бер мәгънәле һәм күп мәгънәле сүзләр. Искергән сүзләр аларның мәгънәләре һәм кулланылышы.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5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9.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Әйтелеше бертөрле, </w:t>
            </w:r>
            <w:r w:rsidRPr="005E2681">
              <w:rPr>
                <w:rFonts w:ascii="Times New Roman" w:hAnsi="Times New Roman" w:cs="Times New Roman"/>
                <w:lang w:val="tt-RU"/>
              </w:rPr>
              <w:t>мәгънәләре башка сүзләр – омонимнар. Тамырдаш сүзләрне омонимнардан аеру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620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lastRenderedPageBreak/>
              <w:t>10.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Охшаш  </w:t>
            </w:r>
            <w:r w:rsidRPr="005E2681">
              <w:rPr>
                <w:rFonts w:ascii="Times New Roman" w:hAnsi="Times New Roman" w:cs="Times New Roman"/>
                <w:lang w:val="tt-RU"/>
              </w:rPr>
              <w:t>мәгънәле сүзләр – синонимнар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5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11.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Охшаш  </w:t>
            </w:r>
            <w:r w:rsidRPr="005E2681">
              <w:rPr>
                <w:rFonts w:ascii="Times New Roman" w:hAnsi="Times New Roman" w:cs="Times New Roman"/>
                <w:lang w:val="tt-RU"/>
              </w:rPr>
              <w:t>мәгънәле сүзләр – синонимнар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19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12.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Капма-каршы  </w:t>
            </w:r>
            <w:r w:rsidRPr="005E2681">
              <w:rPr>
                <w:rFonts w:ascii="Times New Roman" w:hAnsi="Times New Roman" w:cs="Times New Roman"/>
                <w:lang w:val="tt-RU"/>
              </w:rPr>
              <w:t>мәгънәле сүзләр – антонимнар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1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13.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Капма-каршы  </w:t>
            </w:r>
            <w:r w:rsidRPr="005E2681">
              <w:rPr>
                <w:rFonts w:ascii="Times New Roman" w:hAnsi="Times New Roman" w:cs="Times New Roman"/>
                <w:lang w:val="tt-RU"/>
              </w:rPr>
              <w:t>мәгънәле сүзләр – антонимнар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36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14.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</w:rPr>
            </w:pPr>
            <w:proofErr w:type="spellStart"/>
            <w:r w:rsidRPr="005E2681">
              <w:rPr>
                <w:rFonts w:ascii="Times New Roman" w:hAnsi="Times New Roman" w:cs="Times New Roman"/>
              </w:rPr>
              <w:t>Тотрыклы</w:t>
            </w:r>
            <w:proofErr w:type="spellEnd"/>
            <w:r w:rsidRPr="005E26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2681">
              <w:rPr>
                <w:rFonts w:ascii="Times New Roman" w:hAnsi="Times New Roman" w:cs="Times New Roman"/>
              </w:rPr>
              <w:t>сүзтезмәләр</w:t>
            </w:r>
            <w:proofErr w:type="spellEnd"/>
            <w:r w:rsidRPr="005E2681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5E2681">
              <w:rPr>
                <w:rFonts w:ascii="Times New Roman" w:hAnsi="Times New Roman" w:cs="Times New Roman"/>
              </w:rPr>
              <w:t>Фразеологик</w:t>
            </w:r>
            <w:proofErr w:type="spellEnd"/>
            <w:r w:rsidRPr="005E268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E2681">
              <w:rPr>
                <w:rFonts w:ascii="Times New Roman" w:hAnsi="Times New Roman" w:cs="Times New Roman"/>
              </w:rPr>
              <w:t>әйтелмәләр</w:t>
            </w:r>
            <w:proofErr w:type="spellEnd"/>
            <w:r w:rsidRPr="005E268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36"/>
        </w:trPr>
        <w:tc>
          <w:tcPr>
            <w:tcW w:w="15701" w:type="dxa"/>
            <w:gridSpan w:val="7"/>
            <w:tcBorders>
              <w:top w:val="nil"/>
              <w:left w:val="nil"/>
              <w:right w:val="nil"/>
            </w:tcBorders>
          </w:tcPr>
          <w:p w:rsidR="005E2681" w:rsidRPr="005E2681" w:rsidRDefault="005E2681" w:rsidP="005E2681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9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15.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Тамыр һәм кушымча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59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16.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Сүзләрдә тамыр һәм кушымчаны аерып күрсәтү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500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17.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Сүз ясагыч кушымчалар турында төшенчә бирү</w:t>
            </w:r>
            <w:r w:rsidRPr="005E2681">
              <w:rPr>
                <w:rFonts w:ascii="Times New Roman" w:hAnsi="Times New Roman" w:cs="Times New Roman"/>
                <w:lang w:val="tt-RU"/>
              </w:rPr>
              <w:t>. Тамырдаш сүзләрнең сүз ясагыч кушымчалар ярдәмендә ясалуы.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517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18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b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Төрләндергеч кушымчалар.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b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517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19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Тамыр һәм кушымча” темасын ныгыту.</w:t>
            </w:r>
            <w:r w:rsidRPr="005E2681">
              <w:rPr>
                <w:rFonts w:ascii="Times New Roman" w:hAnsi="Times New Roman" w:cs="Times New Roman"/>
                <w:lang w:val="tt-RU"/>
              </w:rPr>
              <w:t xml:space="preserve"> Тамырдаш сүзләрне төрле формаларыннан аеру.</w:t>
            </w:r>
            <w:r w:rsidRPr="005E2681">
              <w:rPr>
                <w:rFonts w:ascii="Times New Roman" w:hAnsi="Times New Roman" w:cs="Times New Roman"/>
                <w:b/>
                <w:iCs/>
                <w:lang w:val="tt-RU"/>
              </w:rPr>
              <w:t xml:space="preserve"> 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526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20</w:t>
            </w:r>
          </w:p>
        </w:tc>
        <w:tc>
          <w:tcPr>
            <w:tcW w:w="11351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 xml:space="preserve">Кушма сүзләр. Аларның дөрес язылышы </w:t>
            </w:r>
          </w:p>
        </w:tc>
        <w:tc>
          <w:tcPr>
            <w:tcW w:w="698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23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12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526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21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 xml:space="preserve">Кушма сүзләр.  Аларның сөйләмдә кулланылышы 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8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22.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Парлы сүзләр. Аларның дөрес язылышы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8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23.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Сүз төркемнәре. Сүзләрнең төркемнәргә бүленеше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8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iCs/>
                <w:lang w:val="tt-RU"/>
              </w:rPr>
              <w:t>Исем (7 сәг)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81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24.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Исем. М</w:t>
            </w:r>
            <w:r w:rsidRPr="005E2681">
              <w:rPr>
                <w:rFonts w:ascii="Times New Roman" w:hAnsi="Times New Roman" w:cs="Times New Roman"/>
                <w:lang w:val="tt-RU"/>
              </w:rPr>
              <w:t>әгънәсе, сораулары, җөмләдәге роле.Сөйләмдә кулланылышы.Кем? Нәрсә?сорауларына җавап булган исемнәрне аеру.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54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25.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Ялгызлык исемнәр.  </w:t>
            </w:r>
            <w:r w:rsidRPr="005E2681">
              <w:rPr>
                <w:rFonts w:ascii="Times New Roman" w:hAnsi="Times New Roman" w:cs="Times New Roman"/>
                <w:lang w:val="tt-RU"/>
              </w:rPr>
              <w:t xml:space="preserve">Аларның дөрес язылышы. </w:t>
            </w:r>
            <w:r w:rsidRPr="005E2681">
              <w:rPr>
                <w:rFonts w:ascii="Times New Roman" w:hAnsi="Times New Roman" w:cs="Times New Roman"/>
                <w:iCs/>
                <w:lang w:val="tt-RU"/>
              </w:rPr>
              <w:t>Ялгызлык исемнәрен таба белү.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54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26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 xml:space="preserve">Уртаклык исемнәр. Аларның сөйләмдә кулланылышы 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26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27.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 xml:space="preserve">Берлек һәм күплек сандагы исемнәр. Борын авазына беткән сүзләргә күплек кушычмчасын дөрес ялгау 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310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28.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Исемнәрнең килеш белән төрләнеше,аларның килешләрен билгеләү,сораулары.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74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lastRenderedPageBreak/>
              <w:t>29.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Исемнәрнең килеш белән төрләнеше,аларның килешләрен билгеләү,сораулары.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30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Исемнәрнең килеш белән төрләнеше,аларның килешләрен билгеләү,сораулары.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Фигыль(1 сәг)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31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Фигыль сүз төркеменең мәгънәсе һәм сораулары, сөйләмдә кулланылышы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15701" w:type="dxa"/>
            <w:gridSpan w:val="7"/>
            <w:tcBorders>
              <w:top w:val="nil"/>
              <w:left w:val="nil"/>
              <w:right w:val="nil"/>
            </w:tcBorders>
          </w:tcPr>
          <w:p w:rsidR="005E2681" w:rsidRPr="005E2681" w:rsidRDefault="005E2681" w:rsidP="005E2681">
            <w:pPr>
              <w:rPr>
                <w:rFonts w:ascii="Times New Roman" w:hAnsi="Times New Roman" w:cs="Times New Roman"/>
                <w:lang w:val="tt-RU"/>
              </w:rPr>
            </w:pPr>
            <w:bookmarkStart w:id="0" w:name="_GoBack"/>
            <w:bookmarkEnd w:id="0"/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5E2681">
              <w:rPr>
                <w:rFonts w:ascii="Times New Roman" w:hAnsi="Times New Roman" w:cs="Times New Roman"/>
                <w:b/>
                <w:lang w:val="tt-RU"/>
              </w:rPr>
              <w:t>Сыйфат(2 сәг)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32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Сыйфат.  Сыйфат дәрәҗәләре. Гади дәрәҗәдәге сыйфатлар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33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Сыйфат дәрәҗәләре. Гади дәрәҗәдәге сыйфатлар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iCs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 xml:space="preserve">. </w:t>
            </w:r>
            <w:r w:rsidRPr="005E2681">
              <w:rPr>
                <w:rFonts w:ascii="Times New Roman" w:hAnsi="Times New Roman" w:cs="Times New Roman"/>
                <w:b/>
                <w:iCs/>
                <w:lang w:val="tt-RU"/>
              </w:rPr>
              <w:t>Зат алмашлыклары(1 сәг)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iCs/>
                <w:lang w:val="tt-RU"/>
              </w:rPr>
            </w:pP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5E2681" w:rsidRPr="005E2681" w:rsidTr="00265BA3">
        <w:trPr>
          <w:trHeight w:val="408"/>
        </w:trPr>
        <w:tc>
          <w:tcPr>
            <w:tcW w:w="817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bCs/>
                <w:lang w:val="tt-RU"/>
              </w:rPr>
            </w:pPr>
            <w:r w:rsidRPr="005E2681">
              <w:rPr>
                <w:rFonts w:ascii="Times New Roman" w:hAnsi="Times New Roman" w:cs="Times New Roman"/>
                <w:bCs/>
                <w:lang w:val="tt-RU"/>
              </w:rPr>
              <w:t>34.</w:t>
            </w:r>
          </w:p>
        </w:tc>
        <w:tc>
          <w:tcPr>
            <w:tcW w:w="11367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  <w:r w:rsidRPr="005E2681">
              <w:rPr>
                <w:rFonts w:ascii="Times New Roman" w:hAnsi="Times New Roman" w:cs="Times New Roman"/>
                <w:iCs/>
                <w:lang w:val="tt-RU"/>
              </w:rPr>
              <w:t>Зат алмашлыклары</w:t>
            </w:r>
            <w:r w:rsidRPr="005E2681">
              <w:rPr>
                <w:rFonts w:ascii="Times New Roman" w:hAnsi="Times New Roman" w:cs="Times New Roman"/>
                <w:lang w:val="tt-RU"/>
              </w:rPr>
              <w:t xml:space="preserve">  Йомгаклау дәресе</w:t>
            </w:r>
          </w:p>
        </w:tc>
        <w:tc>
          <w:tcPr>
            <w:tcW w:w="682" w:type="dxa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en-US"/>
              </w:rPr>
            </w:pPr>
            <w:r w:rsidRPr="005E2681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440" w:type="dxa"/>
            <w:gridSpan w:val="2"/>
          </w:tcPr>
          <w:p w:rsidR="005E2681" w:rsidRPr="005E2681" w:rsidRDefault="005E2681" w:rsidP="00265BA3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395" w:type="dxa"/>
          </w:tcPr>
          <w:p w:rsidR="005E2681" w:rsidRPr="005E2681" w:rsidRDefault="005E2681" w:rsidP="00265BA3">
            <w:pPr>
              <w:jc w:val="center"/>
              <w:rPr>
                <w:rFonts w:ascii="Times New Roman" w:hAnsi="Times New Roman" w:cs="Times New Roman"/>
                <w:lang w:val="tt-RU"/>
              </w:rPr>
            </w:pPr>
          </w:p>
        </w:tc>
      </w:tr>
    </w:tbl>
    <w:p w:rsidR="005E2681" w:rsidRPr="005E2681" w:rsidRDefault="005E2681" w:rsidP="005E2681">
      <w:pPr>
        <w:rPr>
          <w:rFonts w:ascii="Times New Roman" w:hAnsi="Times New Roman" w:cs="Times New Roman"/>
          <w:b/>
          <w:lang w:val="tt-RU"/>
        </w:rPr>
      </w:pPr>
    </w:p>
    <w:p w:rsidR="005E2681" w:rsidRPr="005E2681" w:rsidRDefault="005E2681" w:rsidP="005E2681">
      <w:pPr>
        <w:pStyle w:val="a4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                       </w:t>
      </w:r>
      <w:r w:rsidRPr="005E26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Әдәбият</w:t>
      </w:r>
    </w:p>
    <w:p w:rsidR="005E2681" w:rsidRPr="005E2681" w:rsidRDefault="005E2681" w:rsidP="005E2681">
      <w:pPr>
        <w:pStyle w:val="a4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I.Төп:</w:t>
      </w:r>
    </w:p>
    <w:p w:rsidR="005E2681" w:rsidRPr="005E2681" w:rsidRDefault="005E2681" w:rsidP="005E2681">
      <w:pPr>
        <w:pStyle w:val="a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</w:t>
      </w: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1. Мияссарова И. Х., Фәйзрахманова К. Ф.  “Татар теле ”дәреслеге: 3нче сыйныф-1-2 кисәк: Казан, “Мәгариф - Вакыт” нәшрияты, </w:t>
      </w:r>
    </w:p>
    <w:p w:rsidR="005E2681" w:rsidRPr="005E2681" w:rsidRDefault="005E2681" w:rsidP="005E2681">
      <w:pPr>
        <w:pStyle w:val="a4"/>
        <w:ind w:firstLine="284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   2.Мияссарова И. Х.,Фәйзрахманова К. Ф.Татар теле. Укытучылар өчен методик кулланма -Казан, “Мәгариф- Вакыт” нәшрияты, </w:t>
      </w:r>
    </w:p>
    <w:p w:rsidR="005E2681" w:rsidRPr="005E2681" w:rsidRDefault="005E2681" w:rsidP="005E2681">
      <w:pPr>
        <w:pStyle w:val="a4"/>
        <w:ind w:firstLine="284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5E2681">
        <w:rPr>
          <w:rFonts w:ascii="Times New Roman" w:hAnsi="Times New Roman" w:cs="Times New Roman"/>
          <w:b/>
          <w:sz w:val="24"/>
          <w:szCs w:val="24"/>
        </w:rPr>
        <w:t>.</w:t>
      </w:r>
      <w:r w:rsidRPr="005E2681">
        <w:rPr>
          <w:rFonts w:ascii="Times New Roman" w:hAnsi="Times New Roman" w:cs="Times New Roman"/>
          <w:b/>
          <w:sz w:val="24"/>
          <w:szCs w:val="24"/>
          <w:lang w:val="tt-RU"/>
        </w:rPr>
        <w:t>Өстәмә:</w:t>
      </w:r>
    </w:p>
    <w:p w:rsidR="005E2681" w:rsidRPr="005E2681" w:rsidRDefault="005E2681" w:rsidP="005E2681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     1.Вагыйзов С. Г. “Кызыклы грамматика” Казан: “Мәгариф” - 2002.</w:t>
      </w:r>
    </w:p>
    <w:p w:rsidR="005E2681" w:rsidRPr="005E2681" w:rsidRDefault="005E2681" w:rsidP="005E2681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</w:rPr>
        <w:t xml:space="preserve">     </w:t>
      </w: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2</w:t>
      </w:r>
      <w:r w:rsidRPr="005E2681">
        <w:rPr>
          <w:rFonts w:ascii="Times New Roman" w:hAnsi="Times New Roman" w:cs="Times New Roman"/>
          <w:sz w:val="24"/>
          <w:szCs w:val="24"/>
        </w:rPr>
        <w:t xml:space="preserve">.Татар </w:t>
      </w: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теленең орфографик сүзлеге. Казан “Мәгариф” нәшрияты. 2010. К.Р. Галиуллин, Р.И. Раскулова</w:t>
      </w:r>
    </w:p>
    <w:p w:rsidR="005E2681" w:rsidRPr="005E2681" w:rsidRDefault="005E2681" w:rsidP="005E2681">
      <w:pPr>
        <w:widowControl w:val="0"/>
        <w:shd w:val="clear" w:color="auto" w:fill="FFFFFF"/>
        <w:tabs>
          <w:tab w:val="left" w:pos="355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noProof/>
          <w:lang w:val="tt-RU"/>
        </w:rPr>
      </w:pPr>
      <w:r w:rsidRPr="005E2681">
        <w:rPr>
          <w:rFonts w:ascii="Times New Roman" w:hAnsi="Times New Roman" w:cs="Times New Roman"/>
          <w:lang w:val="tt-RU"/>
        </w:rPr>
        <w:t xml:space="preserve">     </w:t>
      </w:r>
      <w:r w:rsidRPr="005E2681">
        <w:rPr>
          <w:rFonts w:ascii="Times New Roman" w:hAnsi="Times New Roman" w:cs="Times New Roman"/>
          <w:b/>
          <w:lang w:val="en-US"/>
        </w:rPr>
        <w:t>III</w:t>
      </w:r>
      <w:r w:rsidRPr="005E2681">
        <w:rPr>
          <w:rFonts w:ascii="Times New Roman" w:hAnsi="Times New Roman" w:cs="Times New Roman"/>
          <w:b/>
        </w:rPr>
        <w:t xml:space="preserve">.Дидактик </w:t>
      </w:r>
      <w:proofErr w:type="spellStart"/>
      <w:r w:rsidRPr="005E2681">
        <w:rPr>
          <w:rFonts w:ascii="Times New Roman" w:hAnsi="Times New Roman" w:cs="Times New Roman"/>
          <w:b/>
        </w:rPr>
        <w:t>материаллар</w:t>
      </w:r>
      <w:proofErr w:type="spellEnd"/>
      <w:r w:rsidRPr="005E2681">
        <w:rPr>
          <w:rFonts w:ascii="Times New Roman" w:hAnsi="Times New Roman" w:cs="Times New Roman"/>
          <w:b/>
        </w:rPr>
        <w:t>:</w:t>
      </w:r>
    </w:p>
    <w:p w:rsidR="005E2681" w:rsidRPr="005E2681" w:rsidRDefault="005E2681" w:rsidP="005E2681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          1.Табли</w:t>
      </w:r>
      <w:proofErr w:type="spellStart"/>
      <w:r w:rsidRPr="005E2681">
        <w:rPr>
          <w:rFonts w:ascii="Times New Roman" w:hAnsi="Times New Roman" w:cs="Times New Roman"/>
          <w:sz w:val="24"/>
          <w:szCs w:val="24"/>
        </w:rPr>
        <w:t>цалар</w:t>
      </w:r>
      <w:proofErr w:type="spellEnd"/>
    </w:p>
    <w:p w:rsidR="005E2681" w:rsidRPr="005E2681" w:rsidRDefault="005E2681" w:rsidP="005E2681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          2.Картиналар, репродукцияләр</w:t>
      </w:r>
    </w:p>
    <w:p w:rsidR="005E2681" w:rsidRPr="005E2681" w:rsidRDefault="005E2681" w:rsidP="005E2681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b/>
          <w:sz w:val="24"/>
          <w:szCs w:val="24"/>
          <w:lang w:val="tt-RU"/>
        </w:rPr>
        <w:t xml:space="preserve">       IV.</w:t>
      </w: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E2681">
        <w:rPr>
          <w:rFonts w:ascii="Times New Roman" w:hAnsi="Times New Roman" w:cs="Times New Roman"/>
          <w:b/>
          <w:bCs/>
          <w:sz w:val="24"/>
          <w:szCs w:val="24"/>
          <w:lang w:val="tt-RU"/>
        </w:rPr>
        <w:t>Мәгълүмати-электрон ресурслар:</w:t>
      </w:r>
    </w:p>
    <w:p w:rsidR="005E2681" w:rsidRPr="005E2681" w:rsidRDefault="005E2681" w:rsidP="005E2681">
      <w:pPr>
        <w:pStyle w:val="a4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             1.</w:t>
      </w:r>
      <w:r w:rsidRPr="005E2681">
        <w:rPr>
          <w:rFonts w:ascii="Times New Roman" w:hAnsi="Times New Roman" w:cs="Times New Roman"/>
          <w:bCs/>
          <w:color w:val="006621"/>
          <w:sz w:val="24"/>
          <w:szCs w:val="24"/>
          <w:shd w:val="clear" w:color="auto" w:fill="FFFFFF"/>
          <w:lang w:val="tt-RU"/>
        </w:rPr>
        <w:t>tatar</w:t>
      </w:r>
      <w:r w:rsidRPr="005E2681">
        <w:rPr>
          <w:rFonts w:ascii="Times New Roman" w:hAnsi="Times New Roman" w:cs="Times New Roman"/>
          <w:color w:val="006621"/>
          <w:sz w:val="24"/>
          <w:szCs w:val="24"/>
          <w:shd w:val="clear" w:color="auto" w:fill="FFFFFF"/>
          <w:lang w:val="tt-RU"/>
        </w:rPr>
        <w:t>deti.blogspot.com/2011/01/blog-post.htm</w:t>
      </w:r>
    </w:p>
    <w:p w:rsidR="005E2681" w:rsidRPr="005E2681" w:rsidRDefault="005E2681" w:rsidP="005E2681">
      <w:pPr>
        <w:pStyle w:val="a4"/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color w:val="006621"/>
          <w:sz w:val="24"/>
          <w:szCs w:val="24"/>
          <w:shd w:val="clear" w:color="auto" w:fill="FFFFFF"/>
          <w:lang w:val="tt-RU"/>
        </w:rPr>
        <w:t xml:space="preserve">        </w:t>
      </w:r>
      <w:proofErr w:type="gramStart"/>
      <w:r w:rsidRPr="005E2681">
        <w:rPr>
          <w:rFonts w:ascii="Times New Roman" w:hAnsi="Times New Roman" w:cs="Times New Roman"/>
          <w:color w:val="006621"/>
          <w:sz w:val="24"/>
          <w:szCs w:val="24"/>
          <w:shd w:val="clear" w:color="auto" w:fill="FFFFFF"/>
          <w:lang w:val="en-US"/>
        </w:rPr>
        <w:t>2.gzalilova.narod.ru</w:t>
      </w:r>
      <w:proofErr w:type="gramEnd"/>
      <w:r w:rsidRPr="005E2681">
        <w:rPr>
          <w:rFonts w:ascii="Times New Roman" w:hAnsi="Times New Roman" w:cs="Times New Roman"/>
          <w:color w:val="006621"/>
          <w:sz w:val="24"/>
          <w:szCs w:val="24"/>
          <w:shd w:val="clear" w:color="auto" w:fill="FFFFFF"/>
          <w:lang w:val="en-US"/>
        </w:rPr>
        <w:t>/present_tat.htm</w:t>
      </w:r>
    </w:p>
    <w:p w:rsidR="005E2681" w:rsidRPr="005E2681" w:rsidRDefault="005E2681" w:rsidP="005E2681">
      <w:pPr>
        <w:pStyle w:val="a4"/>
        <w:tabs>
          <w:tab w:val="left" w:pos="5640"/>
        </w:tabs>
        <w:ind w:left="360"/>
        <w:rPr>
          <w:rFonts w:ascii="Times New Roman" w:hAnsi="Times New Roman" w:cs="Times New Roman"/>
          <w:sz w:val="24"/>
          <w:szCs w:val="24"/>
          <w:lang w:val="tt-RU"/>
        </w:rPr>
      </w:pPr>
      <w:r w:rsidRPr="005E2681">
        <w:rPr>
          <w:rFonts w:ascii="Times New Roman" w:hAnsi="Times New Roman" w:cs="Times New Roman"/>
          <w:sz w:val="24"/>
          <w:szCs w:val="24"/>
          <w:lang w:val="tt-RU"/>
        </w:rPr>
        <w:t xml:space="preserve">        3.Презентацияләр.</w:t>
      </w:r>
      <w:r w:rsidRPr="005E2681">
        <w:rPr>
          <w:rFonts w:ascii="Times New Roman" w:hAnsi="Times New Roman" w:cs="Times New Roman"/>
          <w:sz w:val="24"/>
          <w:szCs w:val="24"/>
          <w:lang w:val="tt-RU"/>
        </w:rPr>
        <w:tab/>
      </w:r>
    </w:p>
    <w:p w:rsidR="005E2681" w:rsidRPr="005E2681" w:rsidRDefault="005E2681" w:rsidP="005E2681">
      <w:pPr>
        <w:jc w:val="both"/>
        <w:rPr>
          <w:rFonts w:ascii="Times New Roman" w:hAnsi="Times New Roman" w:cs="Times New Roman"/>
          <w:b/>
          <w:lang w:val="tt-RU"/>
        </w:rPr>
      </w:pPr>
    </w:p>
    <w:p w:rsidR="005E2681" w:rsidRPr="005E2681" w:rsidRDefault="005E2681">
      <w:pPr>
        <w:rPr>
          <w:rFonts w:ascii="Times New Roman" w:hAnsi="Times New Roman" w:cs="Times New Roman"/>
        </w:rPr>
      </w:pPr>
    </w:p>
    <w:sectPr w:rsidR="005E2681" w:rsidRPr="005E2681" w:rsidSect="005E2681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A99"/>
    <w:rsid w:val="00492DF9"/>
    <w:rsid w:val="005E2681"/>
    <w:rsid w:val="00F94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53820E4-DD99-4873-AEB2-B03B2F3120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locked/>
    <w:rsid w:val="005E2681"/>
  </w:style>
  <w:style w:type="paragraph" w:styleId="a4">
    <w:name w:val="No Spacing"/>
    <w:link w:val="a3"/>
    <w:qFormat/>
    <w:rsid w:val="005E268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575</Words>
  <Characters>3279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ruslan</dc:creator>
  <cp:keywords/>
  <dc:description/>
  <cp:lastModifiedBy>ruslan</cp:lastModifiedBy>
  <cp:revision>2</cp:revision>
  <dcterms:created xsi:type="dcterms:W3CDTF">2023-05-06T19:33:00Z</dcterms:created>
  <dcterms:modified xsi:type="dcterms:W3CDTF">2023-05-06T19:36:00Z</dcterms:modified>
</cp:coreProperties>
</file>